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C7" w:rsidRPr="00410CC7" w:rsidRDefault="00410CC7" w:rsidP="00410C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36"/>
          <w:szCs w:val="36"/>
        </w:rPr>
        <w:t>How the Tax Reforms Will Take Effect</w:t>
      </w:r>
    </w:p>
    <w:p w:rsidR="00410CC7" w:rsidRPr="00410CC7" w:rsidRDefault="00410CC7" w:rsidP="00410C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i/>
          <w:iCs/>
          <w:color w:val="000000"/>
        </w:rPr>
        <w:t>Some of the impact of the Tax Cuts &amp; Jobs Act will be felt later than January 1.</w:t>
      </w:r>
    </w:p>
    <w:p w:rsidR="00410CC7" w:rsidRPr="00410CC7" w:rsidRDefault="00410CC7" w:rsidP="00410C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i/>
          <w:i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Provided by Richard Moore</w:t>
      </w:r>
    </w:p>
    <w:p w:rsidR="00410CC7" w:rsidRPr="00410CC7" w:rsidRDefault="00410CC7" w:rsidP="00410C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i/>
          <w:i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Hlk501612821"/>
      <w:r w:rsidRPr="00410CC7">
        <w:rPr>
          <w:rFonts w:ascii="Calibri" w:eastAsia="Times New Roman" w:hAnsi="Calibri" w:cs="Segoe UI"/>
          <w:color w:val="196AD4"/>
          <w:sz w:val="24"/>
          <w:szCs w:val="24"/>
          <w:u w:val="single"/>
        </w:rPr>
        <w:t>President Donald Trump signed the Tax Cuts &amp; Jobs Act into law on December 22, and on January 1, some key details of the Internal Revenue Code will abruptly change.</w:t>
      </w:r>
      <w:r w:rsidRPr="00410CC7">
        <w:rPr>
          <w:rFonts w:ascii="Segoe UI" w:eastAsia="Times New Roman" w:hAnsi="Segoe UI" w:cs="Segoe UI"/>
          <w:color w:val="196AD4"/>
          <w:sz w:val="20"/>
          <w:szCs w:val="20"/>
          <w:u w:val="single"/>
        </w:rPr>
        <w:t> </w:t>
      </w:r>
      <w:r w:rsidRPr="00410CC7">
        <w:rPr>
          <w:rFonts w:ascii="Calibri" w:eastAsia="Times New Roman" w:hAnsi="Calibri" w:cs="Segoe UI"/>
          <w:color w:val="196AD4"/>
          <w:sz w:val="16"/>
          <w:szCs w:val="16"/>
          <w:u w:val="single"/>
          <w:vertAlign w:val="superscript"/>
        </w:rPr>
        <w:t>1</w:t>
      </w:r>
      <w:bookmarkEnd w:id="0"/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There will be night-and-day change, both figuratively and literally.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On January 1, the federal estate tax exemption will double; the standard federal income tax deduction will nearly double. The top corporate income tax rate will fall from 35% to 21%. Most business owners who make pass-through income will be able to deduct the first 20% of that income tax-free.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2</w:t>
      </w:r>
      <w:proofErr w:type="gramStart"/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,3</w:t>
      </w:r>
      <w:proofErr w:type="gramEnd"/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Workers may not see changes to their paychecks until February.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This is because the Internal Revenue Service needs to release new withholding tables. Those tables are slated to appear in January.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2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Two provisions of the TCJA may also apply retroactively for some taxpayers.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A larger federal tax deduction for out-of-pocket medical expenses is allowed not just for 2018, but also for 2017. Taxpayers who itemize may write off qualifying medical expenses exceeding 7.5% of income in 2017, instead of 10% of income. Businesses that bought new capital equipment after September 27, 2017 will be permitted to fully and immediately expense those purchases for the 2017 tax year.</w:t>
      </w:r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2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Two other changes will not happen until January 1, 2019.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On that day, the individual health insurance mandate is scheduled to be repealed; no taxpayer will face a penalty for not having health coverage. Another delayed change pertains to divorcing couples. Taxpayers who divorce in 2019 and succeeding years will not able to deduct alimony payments.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2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Many of the changes authorized by the passage of the TCJA could expire after 2025.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Congress may or may not renew them at the end of that year.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The reduction of the corporate tax rate to 21% is a notable exception - that change is permanent.</w:t>
      </w:r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2</w:t>
      </w:r>
      <w:proofErr w:type="gramStart"/>
      <w:r w:rsidRPr="00410CC7">
        <w:rPr>
          <w:rFonts w:ascii="Calibri" w:eastAsia="Times New Roman" w:hAnsi="Calibri" w:cs="Segoe UI"/>
          <w:color w:val="000000"/>
          <w:sz w:val="16"/>
          <w:szCs w:val="16"/>
          <w:vertAlign w:val="superscript"/>
        </w:rPr>
        <w:t>,3</w:t>
      </w:r>
      <w:proofErr w:type="gramEnd"/>
      <w:r w:rsidRPr="00410CC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  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This is a good time to plan your 2018 tax strategy. </w:t>
      </w:r>
      <w:r w:rsidRPr="00410CC7">
        <w:rPr>
          <w:rFonts w:ascii="Calibri" w:eastAsia="Times New Roman" w:hAnsi="Calibri" w:cs="Segoe UI"/>
          <w:color w:val="000000"/>
          <w:sz w:val="24"/>
          <w:szCs w:val="24"/>
        </w:rPr>
        <w:t>Talk to your CPA or tax preparer soon, to see how you might take advantage of the adjustments to federal tax law.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2060"/>
          <w:sz w:val="24"/>
          <w:szCs w:val="24"/>
        </w:rPr>
        <w:t> 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</w:rPr>
        <w:t>Richard Moore may be reached at 702 534-7808 or Richard.moore@tfaconnect.com.</w:t>
      </w:r>
    </w:p>
    <w:p w:rsidR="00410CC7" w:rsidRPr="00410CC7" w:rsidRDefault="00410CC7" w:rsidP="00410C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0CC7">
        <w:rPr>
          <w:rFonts w:ascii="Calibri" w:eastAsia="Times New Roman" w:hAnsi="Calibri" w:cs="Segoe UI"/>
          <w:b/>
          <w:bCs/>
          <w:color w:val="000000"/>
        </w:rPr>
        <w:t>http://richardmoore.wfgopportunity.com</w:t>
      </w:r>
    </w:p>
    <w:p w:rsidR="007C623B" w:rsidRDefault="007C623B"/>
    <w:p w:rsidR="00492448" w:rsidRPr="00492448" w:rsidRDefault="00492448" w:rsidP="004924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2448">
        <w:rPr>
          <w:rFonts w:ascii="Calibri" w:eastAsia="Times New Roman" w:hAnsi="Calibri" w:cs="Segoe UI"/>
          <w:b/>
          <w:bCs/>
          <w:color w:val="808080"/>
          <w:sz w:val="20"/>
          <w:szCs w:val="20"/>
        </w:rPr>
        <w:t>Citations.</w:t>
      </w:r>
    </w:p>
    <w:p w:rsidR="00492448" w:rsidRPr="00492448" w:rsidRDefault="00492448" w:rsidP="004924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2448">
        <w:rPr>
          <w:rFonts w:ascii="Calibri" w:eastAsia="Times New Roman" w:hAnsi="Calibri" w:cs="Segoe UI"/>
          <w:color w:val="808080"/>
          <w:sz w:val="16"/>
          <w:szCs w:val="16"/>
        </w:rPr>
        <w:t>1 - cnn.com/2017/12/22/politics/trump-sign-tax-bill-mar-a-lago/index.html [12/22/17]</w:t>
      </w:r>
    </w:p>
    <w:p w:rsidR="00492448" w:rsidRPr="00492448" w:rsidRDefault="00492448" w:rsidP="004924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2448">
        <w:rPr>
          <w:rFonts w:ascii="Calibri" w:eastAsia="Times New Roman" w:hAnsi="Calibri" w:cs="Segoe UI"/>
          <w:color w:val="808080"/>
          <w:sz w:val="16"/>
          <w:szCs w:val="16"/>
        </w:rPr>
        <w:t>2 - nytimes.com/interactive/2017/12/21/us/politics/will-tax-plan-affect-my-2017-taxes.html [12/21/17]</w:t>
      </w:r>
    </w:p>
    <w:p w:rsidR="00492448" w:rsidRPr="00492448" w:rsidRDefault="00492448" w:rsidP="004924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2448">
        <w:rPr>
          <w:rFonts w:ascii="Calibri" w:eastAsia="Times New Roman" w:hAnsi="Calibri" w:cs="Segoe UI"/>
          <w:color w:val="808080"/>
          <w:sz w:val="16"/>
          <w:szCs w:val="16"/>
        </w:rPr>
        <w:t>3 - cbsnews.com/news/gop-tax-bill-how-the-new-tax-plan-will-affect-you/ [12/17/17]</w:t>
      </w:r>
    </w:p>
    <w:p w:rsidR="00492448" w:rsidRDefault="00492448">
      <w:bookmarkStart w:id="1" w:name="_GoBack"/>
      <w:bookmarkEnd w:id="1"/>
    </w:p>
    <w:sectPr w:rsidR="0049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7"/>
    <w:rsid w:val="00410CC7"/>
    <w:rsid w:val="00492448"/>
    <w:rsid w:val="007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AC99D-329B-4357-A9D7-E0AFFB6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Abeyakoon, Aruna</dc:creator>
  <cp:keywords/>
  <dc:description/>
  <cp:lastModifiedBy>Abeyakoon, Aruna</cp:lastModifiedBy>
  <cp:revision>2</cp:revision>
  <dcterms:created xsi:type="dcterms:W3CDTF">2017-12-27T17:58:00Z</dcterms:created>
  <dcterms:modified xsi:type="dcterms:W3CDTF">2017-12-27T18:01:00Z</dcterms:modified>
</cp:coreProperties>
</file>